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F2F22" w14:textId="77777777" w:rsidR="00097A34" w:rsidRDefault="00097A34" w:rsidP="0019274A">
      <w:r>
        <w:rPr>
          <w:noProof/>
        </w:rPr>
        <w:drawing>
          <wp:anchor distT="0" distB="0" distL="114300" distR="114300" simplePos="0" relativeHeight="251658240" behindDoc="0" locked="0" layoutInCell="1" allowOverlap="1" wp14:anchorId="3B35FBB4" wp14:editId="737823E4">
            <wp:simplePos x="2239010" y="914400"/>
            <wp:positionH relativeFrom="margin">
              <wp:align>center</wp:align>
            </wp:positionH>
            <wp:positionV relativeFrom="margin">
              <wp:align>top</wp:align>
            </wp:positionV>
            <wp:extent cx="3167380" cy="1122680"/>
            <wp:effectExtent l="0" t="0" r="0" b="1270"/>
            <wp:wrapSquare wrapText="bothSides"/>
            <wp:docPr id="374536854" name="Picture 1" descr="A black and white logo with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536854" name="Picture 1" descr="A black and white logo with a bir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7380" cy="1122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9274A">
        <w:br/>
      </w:r>
    </w:p>
    <w:p w14:paraId="0335A76D" w14:textId="77777777" w:rsidR="00097A34" w:rsidRDefault="00097A34" w:rsidP="0019274A"/>
    <w:p w14:paraId="7DD034E9" w14:textId="77777777" w:rsidR="00097A34" w:rsidRDefault="00097A34" w:rsidP="0019274A"/>
    <w:p w14:paraId="6253B668" w14:textId="77777777" w:rsidR="00097A34" w:rsidRDefault="00097A34" w:rsidP="0019274A"/>
    <w:p w14:paraId="79F66851" w14:textId="77777777" w:rsidR="00097A34" w:rsidRDefault="00097A34" w:rsidP="0019274A"/>
    <w:p w14:paraId="0E0C38D3" w14:textId="40899A6F" w:rsidR="0019274A" w:rsidRDefault="0019274A" w:rsidP="0019274A">
      <w:r>
        <w:t>October 1, 2025</w:t>
      </w:r>
    </w:p>
    <w:p w14:paraId="717D5E6A" w14:textId="392B9BD1" w:rsidR="0019274A" w:rsidRDefault="0019274A" w:rsidP="0019274A"/>
    <w:p w14:paraId="73574D48" w14:textId="77777777" w:rsidR="0019274A" w:rsidRDefault="0019274A" w:rsidP="0019274A">
      <w:r>
        <w:t>To Whom it May Concern,</w:t>
      </w:r>
      <w:r>
        <w:br/>
      </w:r>
      <w:r>
        <w:br/>
        <w:t xml:space="preserve">The St. Mary Parish Tourist Commission dba Cajun Coast Tourism is now accepting applications for sponsorships. </w:t>
      </w:r>
    </w:p>
    <w:p w14:paraId="7B3F9319" w14:textId="39EA9C91" w:rsidR="0019274A" w:rsidRDefault="0019274A" w:rsidP="0019274A">
      <w:r>
        <w:t>There are two applicatio</w:t>
      </w:r>
      <w:r w:rsidR="00097A34">
        <w:t xml:space="preserve">ns </w:t>
      </w:r>
      <w:r>
        <w:t xml:space="preserve">– one for grants/sponsorships $500.00 or less and one </w:t>
      </w:r>
      <w:r w:rsidR="00097A34">
        <w:t xml:space="preserve">for </w:t>
      </w:r>
      <w:r>
        <w:t>grants/sponsorships for $1000.00 to $5000.00.</w:t>
      </w:r>
    </w:p>
    <w:p w14:paraId="57F35251" w14:textId="13A4499B" w:rsidR="0019274A" w:rsidRDefault="0019274A" w:rsidP="0019274A">
      <w:r>
        <w:t xml:space="preserve">The application for $500.00 or less is simple and requires minimal deliverables.  Applications for $1000.00 to $5000.00 are </w:t>
      </w:r>
      <w:r w:rsidR="00B769FC">
        <w:t xml:space="preserve">more comprehensive </w:t>
      </w:r>
      <w:r>
        <w:t xml:space="preserve">and require more deliverables.  </w:t>
      </w:r>
    </w:p>
    <w:p w14:paraId="7AE13344" w14:textId="77777777" w:rsidR="0019274A" w:rsidRDefault="0019274A" w:rsidP="0019274A">
      <w:r>
        <w:t>This is a new process – so there may be flexibility on the timeline.</w:t>
      </w:r>
    </w:p>
    <w:p w14:paraId="0E4935AA" w14:textId="68B696A6" w:rsidR="0019274A" w:rsidRDefault="00097A34" w:rsidP="0019274A">
      <w:r>
        <w:t>Applications will be on a case</w:t>
      </w:r>
      <w:r w:rsidR="00B769FC">
        <w:t>-</w:t>
      </w:r>
      <w:r>
        <w:t>by</w:t>
      </w:r>
      <w:r w:rsidR="00B769FC">
        <w:t>-</w:t>
      </w:r>
      <w:r>
        <w:t>case basis and based on funds available and potential impact to St. Mary Parish.</w:t>
      </w:r>
    </w:p>
    <w:p w14:paraId="7D809AD4" w14:textId="73A36E1C" w:rsidR="00097A34" w:rsidRDefault="00097A34" w:rsidP="0019274A">
      <w:r>
        <w:t xml:space="preserve">If you have questions, please contact Carrie Stansbury, 985-380-8224 or email, </w:t>
      </w:r>
      <w:hyperlink r:id="rId5" w:history="1">
        <w:r w:rsidRPr="00923087">
          <w:rPr>
            <w:rStyle w:val="Hyperlink"/>
          </w:rPr>
          <w:t>cstansbury@cajuncoast.com</w:t>
        </w:r>
      </w:hyperlink>
      <w:r>
        <w:t>.</w:t>
      </w:r>
    </w:p>
    <w:p w14:paraId="034ADCD4" w14:textId="5DFD69FB" w:rsidR="00097A34" w:rsidRDefault="00097A34" w:rsidP="0019274A">
      <w:r>
        <w:t>With kindest regards,</w:t>
      </w:r>
    </w:p>
    <w:p w14:paraId="33D9E03B" w14:textId="74D7DFCD" w:rsidR="00097A34" w:rsidRPr="0019274A" w:rsidRDefault="00097A34" w:rsidP="0019274A">
      <w:r>
        <w:br/>
        <w:t>Carrie Stansbury</w:t>
      </w:r>
      <w:r>
        <w:br/>
        <w:t>Executive Director</w:t>
      </w:r>
    </w:p>
    <w:sectPr w:rsidR="00097A34" w:rsidRPr="001927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74A"/>
    <w:rsid w:val="00097A34"/>
    <w:rsid w:val="0019274A"/>
    <w:rsid w:val="00283C1F"/>
    <w:rsid w:val="003254E8"/>
    <w:rsid w:val="00421890"/>
    <w:rsid w:val="009243FB"/>
    <w:rsid w:val="00B769FC"/>
    <w:rsid w:val="00E3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F95D2"/>
  <w15:chartTrackingRefBased/>
  <w15:docId w15:val="{53CA45A6-FD63-4071-A2F1-ED78F3875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2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2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27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2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2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2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2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2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2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27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27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27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27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27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27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27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27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27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2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2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2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2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2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27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27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27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2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27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274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7A3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A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stansbury@cajuncoast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cstansbury cajuncoast.com</dc:creator>
  <cp:keywords/>
  <dc:description/>
  <cp:lastModifiedBy>cstansbury cajuncoast.com</cp:lastModifiedBy>
  <cp:revision>2</cp:revision>
  <cp:lastPrinted>2025-09-25T21:08:00Z</cp:lastPrinted>
  <dcterms:created xsi:type="dcterms:W3CDTF">2025-09-25T20:08:00Z</dcterms:created>
  <dcterms:modified xsi:type="dcterms:W3CDTF">2025-09-25T21:08:00Z</dcterms:modified>
</cp:coreProperties>
</file>